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4" w:rsidRPr="0091662A" w:rsidRDefault="00E444F4" w:rsidP="00E444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62A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общеобразовательное учреждение «Средняя общеобразовательная школа №2»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62A">
        <w:rPr>
          <w:rFonts w:ascii="Times New Roman" w:hAnsi="Times New Roman" w:cs="Times New Roman"/>
          <w:b/>
          <w:i/>
          <w:sz w:val="28"/>
          <w:szCs w:val="28"/>
        </w:rPr>
        <w:t>Сосенский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58"/>
        <w:gridCol w:w="7428"/>
      </w:tblGrid>
      <w:tr w:rsidR="00E444F4" w:rsidRPr="004F7FD0" w:rsidTr="005D5734">
        <w:trPr>
          <w:trHeight w:val="2144"/>
        </w:trPr>
        <w:tc>
          <w:tcPr>
            <w:tcW w:w="7779" w:type="dxa"/>
          </w:tcPr>
          <w:p w:rsidR="00E444F4" w:rsidRPr="004F7FD0" w:rsidRDefault="00E444F4" w:rsidP="005D573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Принято и рекомендовано к утверждению</w:t>
            </w:r>
          </w:p>
          <w:p w:rsidR="00E444F4" w:rsidRPr="004F7FD0" w:rsidRDefault="00E444F4" w:rsidP="005D573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E444F4" w:rsidRPr="004F7FD0" w:rsidRDefault="00E444F4" w:rsidP="005D573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МКОУ «СОШ №2» г. Сосенский.</w:t>
            </w:r>
          </w:p>
          <w:p w:rsidR="00E444F4" w:rsidRPr="004F7FD0" w:rsidRDefault="00E444F4" w:rsidP="005D5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Протокол № __ от __.__.201_ г.</w:t>
            </w:r>
          </w:p>
          <w:p w:rsidR="00E444F4" w:rsidRPr="004F7FD0" w:rsidRDefault="00E444F4" w:rsidP="005D5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444F4" w:rsidRPr="004F7FD0" w:rsidRDefault="00E444F4" w:rsidP="005D5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835" w:type="dxa"/>
          </w:tcPr>
          <w:p w:rsidR="00E444F4" w:rsidRPr="004F7FD0" w:rsidRDefault="00E444F4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6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Директор </w:t>
            </w: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МКОУ «СОШ № 2»</w:t>
            </w:r>
          </w:p>
          <w:p w:rsidR="00E444F4" w:rsidRPr="004F7FD0" w:rsidRDefault="00E444F4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г. Сосенский</w:t>
            </w:r>
          </w:p>
          <w:p w:rsidR="00E444F4" w:rsidRPr="004F7FD0" w:rsidRDefault="00E444F4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___________/Л.В. </w:t>
            </w:r>
            <w:proofErr w:type="spellStart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Бахаева</w:t>
            </w:r>
            <w:proofErr w:type="spellEnd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"__" ______________ 201_ г.</w:t>
            </w:r>
          </w:p>
          <w:p w:rsidR="00E444F4" w:rsidRPr="004F7FD0" w:rsidRDefault="00E444F4" w:rsidP="005D57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Приказ № ___ </w:t>
            </w:r>
            <w:proofErr w:type="gramStart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4F7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</w:t>
            </w:r>
          </w:p>
        </w:tc>
      </w:tr>
    </w:tbl>
    <w:p w:rsidR="00E444F4" w:rsidRDefault="00E444F4" w:rsidP="00E444F4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444F4" w:rsidRDefault="00E444F4" w:rsidP="00E444F4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444F4" w:rsidRPr="00D628FC" w:rsidRDefault="00E444F4" w:rsidP="00E444F4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Групповая к</w:t>
      </w:r>
      <w:r w:rsidRPr="00D628FC">
        <w:rPr>
          <w:rFonts w:ascii="Times New Roman" w:hAnsi="Times New Roman" w:cs="Times New Roman"/>
          <w:b/>
          <w:i/>
          <w:sz w:val="52"/>
          <w:szCs w:val="52"/>
        </w:rPr>
        <w:t xml:space="preserve">оррекционная программа </w:t>
      </w:r>
      <w:r>
        <w:rPr>
          <w:rFonts w:ascii="Times New Roman" w:hAnsi="Times New Roman" w:cs="Times New Roman"/>
          <w:b/>
          <w:i/>
          <w:sz w:val="52"/>
          <w:szCs w:val="52"/>
        </w:rPr>
        <w:t>«Развитие высших психических функций» среди учащихся начальной школы</w:t>
      </w:r>
    </w:p>
    <w:p w:rsidR="00E444F4" w:rsidRPr="00D628FC" w:rsidRDefault="00E444F4" w:rsidP="00E44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44F4" w:rsidRDefault="00E444F4" w:rsidP="00E44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44F4" w:rsidRPr="00D628FC" w:rsidRDefault="00E444F4" w:rsidP="00E444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28FC">
        <w:rPr>
          <w:rFonts w:ascii="Times New Roman" w:hAnsi="Times New Roman" w:cs="Times New Roman"/>
          <w:sz w:val="28"/>
          <w:szCs w:val="28"/>
        </w:rPr>
        <w:t>оставитель: педагог -  психолог Солохина А.Н.</w:t>
      </w:r>
    </w:p>
    <w:p w:rsidR="00E444F4" w:rsidRPr="00D628FC" w:rsidRDefault="00E444F4" w:rsidP="00E44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44F4" w:rsidRDefault="00E444F4" w:rsidP="00E44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Сосенский, 2017</w:t>
      </w:r>
      <w:r w:rsidRPr="00D628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44F4" w:rsidRPr="00D628FC" w:rsidRDefault="00E444F4" w:rsidP="00E444F4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Pr="00D628F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444F4" w:rsidRPr="00D628FC" w:rsidRDefault="00E444F4" w:rsidP="00E444F4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28FC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E444F4" w:rsidRPr="00E444F4" w:rsidRDefault="00E444F4" w:rsidP="00E444F4">
      <w:pPr>
        <w:pStyle w:val="Osnova"/>
        <w:tabs>
          <w:tab w:val="left" w:leader="dot" w:pos="0"/>
          <w:tab w:val="left" w:pos="709"/>
          <w:tab w:val="center" w:pos="496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628FC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ab/>
      </w:r>
      <w:r w:rsidRPr="00E444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3F30">
        <w:rPr>
          <w:rFonts w:ascii="Times New Roman" w:hAnsi="Times New Roman" w:cs="Times New Roman"/>
          <w:sz w:val="28"/>
          <w:szCs w:val="28"/>
          <w:lang w:val="ru-RU"/>
        </w:rPr>
        <w:t xml:space="preserve">Проблема помощи детям с задержкой  психического развития (ЗПР) приобрела в последние годы особую актуальность.  </w:t>
      </w:r>
      <w:r w:rsidRPr="00E444F4">
        <w:rPr>
          <w:rFonts w:ascii="Times New Roman" w:hAnsi="Times New Roman" w:cs="Times New Roman"/>
          <w:sz w:val="28"/>
          <w:szCs w:val="28"/>
          <w:lang w:val="ru-RU"/>
        </w:rPr>
        <w:t>В последние десятилетия особенно остро обозначилась проблема существенного роста числа детей с нарушениями в психическом и соматическом развитии.  Значительное место среди этих детей занимают именно дети с ЗПР, причем год от года наблюдается тенденция роста их численности.</w:t>
      </w:r>
    </w:p>
    <w:p w:rsidR="00E444F4" w:rsidRPr="00D628FC" w:rsidRDefault="00E444F4" w:rsidP="00E4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FC">
        <w:rPr>
          <w:rFonts w:ascii="Times New Roman" w:hAnsi="Times New Roman" w:cs="Times New Roman"/>
          <w:sz w:val="28"/>
          <w:szCs w:val="28"/>
        </w:rPr>
        <w:t>Задержка психического развития (ЗПР) - одна из наиболее распространенных форм  психических нарушений. ЗПР -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 Среди детей с ограниченными возможностями здоровья (ОВЗ) дети с задержкой психического развития (ЗПР) составляют самую многочисленную группу, характеризующуюся неоднородностью и полиморфизмом.</w:t>
      </w:r>
    </w:p>
    <w:p w:rsidR="00E444F4" w:rsidRPr="00D628FC" w:rsidRDefault="00E444F4" w:rsidP="00E4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FC">
        <w:rPr>
          <w:rFonts w:ascii="Times New Roman" w:hAnsi="Times New Roman" w:cs="Times New Roman"/>
          <w:sz w:val="28"/>
          <w:szCs w:val="28"/>
        </w:rPr>
        <w:t>В системе психологической помощи детям с задержкой психического развития на первое  место ставят не дефект, а формирование и развитие целостной личности ребенка,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среду.</w:t>
      </w:r>
    </w:p>
    <w:p w:rsidR="00E444F4" w:rsidRDefault="00E444F4" w:rsidP="00E444F4">
      <w:pPr>
        <w:pStyle w:val="Osnova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В документах, положенных в основу программы коррекционной работы понятие «дети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задержкой психического развития</w:t>
      </w: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(в дальнейшем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ЗПР</w:t>
      </w: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это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такие дети, достигшие школьного возраста, но при этом продолжают оставаться в кругу дошкольных, игровых интересов</w:t>
      </w:r>
    </w:p>
    <w:p w:rsidR="00E444F4" w:rsidRDefault="00E444F4" w:rsidP="00E444F4">
      <w:pPr>
        <w:pStyle w:val="Osnova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Понятие «задержка» подчеркивает временной (несоответствие уровня развития возрасту) и вместе с тем </w:t>
      </w: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временный характер отставания, который с возрастом преодолевается тем успешнее, чем раньше создаются адекватные условия обучения и развития детей данной категории.</w:t>
      </w:r>
    </w:p>
    <w:p w:rsidR="00E444F4" w:rsidRPr="00846BDA" w:rsidRDefault="00E444F4" w:rsidP="00E444F4">
      <w:pPr>
        <w:pStyle w:val="Osnova"/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с задержкой психического развития являются наиболее сложными в диагностическом отношении, особенно на ранних этапах развития.</w:t>
      </w:r>
    </w:p>
    <w:p w:rsidR="00E444F4" w:rsidRPr="00846BDA" w:rsidRDefault="00E444F4" w:rsidP="00E444F4">
      <w:pPr>
        <w:pStyle w:val="Osnova"/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>У детей с ЗПР в соматическом состоянии наблюдаются частые признаки задержки физического развития (недоразвитие мускулатуры, недостаточность мышечного и сосудистого тонуса, задержка роста), запаздывает формирование ходьбы, речи, навыков опрятности, этапов игровой деятельности.</w:t>
      </w:r>
    </w:p>
    <w:p w:rsidR="00E444F4" w:rsidRPr="00846BDA" w:rsidRDefault="00E444F4" w:rsidP="00E444F4">
      <w:pPr>
        <w:pStyle w:val="Osnova"/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>У этих детей отмечаются особенности эмоционально-волевой сферы (её незрелость) и стойкие нарушения в познавательной деятельности.</w:t>
      </w:r>
    </w:p>
    <w:p w:rsidR="00E444F4" w:rsidRPr="00846BDA" w:rsidRDefault="00E444F4" w:rsidP="00E444F4">
      <w:pPr>
        <w:pStyle w:val="Osnova"/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>Эмоционально - волевая незрелость представлена органическим инфантилизмом. У детей с ЗПР отсутствует типичная для здорового ребенка живость и яркость эмоций, характерны слабая воля и слабая заинтересованность в оценке их деятельности. Игра отличается бедностью воображения и творчества, монотонностью, однообразием. У этих детей низкая работоспособность в результате повышенной истощаемости.</w:t>
      </w:r>
    </w:p>
    <w:p w:rsidR="00E444F4" w:rsidRPr="00846BDA" w:rsidRDefault="00E444F4" w:rsidP="00E444F4">
      <w:pPr>
        <w:pStyle w:val="Osnova"/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познавательной деятельности наблюдаются: слабая память, неустойчивость внимания, медлительность психических процессов и их пониженная переключаемость. Для ребенка с ЗПР необходим более длительный период для приёма и переработки зрительных, слуховых и прочих впечатлений.</w:t>
      </w:r>
    </w:p>
    <w:p w:rsidR="00E444F4" w:rsidRDefault="00E444F4" w:rsidP="00E444F4">
      <w:pPr>
        <w:pStyle w:val="Osnova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детей с ЗПР характерны ограниченный (гораздо беднее, чем у нормально развивающихся детей того же возраста) запас общих сведений об окружающем, недостаточно сформированные пространственные и временные представления, бедный словарный запас, </w:t>
      </w:r>
      <w:proofErr w:type="spellStart"/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>несформированность</w:t>
      </w:r>
      <w:proofErr w:type="spellEnd"/>
      <w:r w:rsidRPr="00846B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навыков интеллектуальной деятельности.</w:t>
      </w:r>
    </w:p>
    <w:p w:rsidR="00E444F4" w:rsidRPr="00D628FC" w:rsidRDefault="00E444F4" w:rsidP="00E444F4">
      <w:pPr>
        <w:pStyle w:val="Osnova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 По классификации, предложенной В.А. Лапшиным и Б.П. </w:t>
      </w:r>
      <w:proofErr w:type="spellStart"/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Пузановым</w:t>
      </w:r>
      <w:proofErr w:type="spellEnd"/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 основным категориям аномальных детей относятся: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Дети с нарушением слуха (глухие, слабослышащие, позднооглохшие);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Дети с нарушением зрения (слепые, слабовидящие);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Дети с нарушением речи (логопаты);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Дети с нарушением опорно-двигательного аппарата;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Дети с умственной отсталостью;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Дети с задержкой психического развития;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7. Дети с нарушением поведения и общения;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8. 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В зависимости от характера нарушения одни дефекты могут полностью преодолеваться в процессе развития, обучения и воспитания ребенка, другие лишь сглаживаться, а некоторые только компенсироваться. В нашем образовательном учреждении можно рассматривать работу педагогов лишь с отдельными (например,6</w:t>
      </w:r>
      <w:proofErr w:type="gramStart"/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категориями аномальных детей, т.к. для некоторых детей должны быть созданы определенные условия.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Таким образом, программа коррекционной работы создается при организации обучения и воспитания в образовательном учреждении подростков с ограниченными возможностями здоровья. Она направлена на обеспечение коррекции недостатков в физическом и (или) психическом развитии детей с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задержкой психического развития (ЗПР</w:t>
      </w: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) и оказание помощи детям этой категории в освоении Образовательной программы.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     Цель программы</w:t>
      </w: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формирование, коррекция и развитие памяти, внимания и мышления у учащихся с особыми образовательными потребностями.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Задачи программы</w:t>
      </w:r>
      <w:proofErr w:type="gramStart"/>
      <w:r w:rsidRPr="00D628F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•осуществление индивидуально ориентированной психолого-педагогической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 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•Формирование, развитие и активизация произвольности основных свойств памяти;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•Формирование приемов запоминания;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•Формирование и развитие элементов творческого мышления, развитие причинного мышления;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•Развитие наблюдательности, внимания и работоспособности младших школьников с интеллектуальной недостаточностью;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•Формирование и развитие учебной мотивации;</w:t>
      </w:r>
    </w:p>
    <w:p w:rsidR="00E444F4" w:rsidRPr="00D628FC" w:rsidRDefault="00E444F4" w:rsidP="00E444F4">
      <w:pPr>
        <w:pStyle w:val="Osnova"/>
        <w:tabs>
          <w:tab w:val="left" w:leader="dot" w:pos="70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FC">
        <w:rPr>
          <w:rFonts w:ascii="Times New Roman" w:hAnsi="Times New Roman" w:cs="Times New Roman"/>
          <w:color w:val="auto"/>
          <w:sz w:val="28"/>
          <w:szCs w:val="28"/>
          <w:lang w:val="ru-RU"/>
        </w:rPr>
        <w:t>•Развить интерес детей к процессу мышления и побудить к саморазвитию.</w:t>
      </w:r>
    </w:p>
    <w:p w:rsidR="00E444F4" w:rsidRPr="00D628FC" w:rsidRDefault="00E444F4" w:rsidP="00E444F4">
      <w:pPr>
        <w:pStyle w:val="a4"/>
        <w:numPr>
          <w:ilvl w:val="0"/>
          <w:numId w:val="2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D628FC">
        <w:rPr>
          <w:sz w:val="28"/>
          <w:szCs w:val="28"/>
        </w:rPr>
        <w:t>Развитие высших психических функций познавательной сферы (восприятие, память, внимание, мышление, воображение, речь);</w:t>
      </w:r>
    </w:p>
    <w:p w:rsidR="00E444F4" w:rsidRPr="00722F57" w:rsidRDefault="00E444F4" w:rsidP="00E444F4">
      <w:pPr>
        <w:pStyle w:val="a4"/>
        <w:numPr>
          <w:ilvl w:val="0"/>
          <w:numId w:val="2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D628FC">
        <w:rPr>
          <w:sz w:val="28"/>
          <w:szCs w:val="28"/>
        </w:rPr>
        <w:t>Развитие личностных компонентов познавательной деятельности (познавательная активность, произвольность, самоконтроль).</w:t>
      </w:r>
    </w:p>
    <w:p w:rsidR="00E444F4" w:rsidRPr="00722F57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722F57">
        <w:rPr>
          <w:b/>
          <w:sz w:val="28"/>
          <w:szCs w:val="28"/>
          <w:u w:val="single"/>
        </w:rPr>
        <w:t>Адресат</w:t>
      </w:r>
    </w:p>
    <w:p w:rsidR="00E444F4" w:rsidRPr="00722F57" w:rsidRDefault="00E444F4" w:rsidP="00E444F4">
      <w:pPr>
        <w:pStyle w:val="a4"/>
        <w:shd w:val="clear" w:color="auto" w:fill="FFFFFF"/>
        <w:rPr>
          <w:sz w:val="28"/>
          <w:szCs w:val="28"/>
        </w:rPr>
      </w:pPr>
      <w:r w:rsidRPr="00722F57">
        <w:rPr>
          <w:sz w:val="28"/>
          <w:szCs w:val="28"/>
        </w:rPr>
        <w:t>Занятия проводятся с учащимися 1 – 4 классов, в возрасте от 7 до 10 лет.</w:t>
      </w:r>
    </w:p>
    <w:p w:rsidR="00E444F4" w:rsidRPr="00722F57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722F57">
        <w:rPr>
          <w:b/>
          <w:sz w:val="28"/>
          <w:szCs w:val="28"/>
          <w:u w:val="single"/>
        </w:rPr>
        <w:lastRenderedPageBreak/>
        <w:t>Обоснование структуры и принципы отбора обучения</w:t>
      </w:r>
    </w:p>
    <w:p w:rsidR="00E444F4" w:rsidRDefault="00E444F4" w:rsidP="00E444F4">
      <w:pPr>
        <w:pStyle w:val="a4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Данный курс состоит из практических занятий. Задания могут повторяться для закрепления пройденного. </w:t>
      </w:r>
    </w:p>
    <w:p w:rsidR="00E444F4" w:rsidRPr="00722F57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722F57">
        <w:rPr>
          <w:b/>
          <w:sz w:val="28"/>
          <w:szCs w:val="28"/>
          <w:u w:val="single"/>
        </w:rPr>
        <w:t>Основные методы обучения:</w:t>
      </w:r>
    </w:p>
    <w:p w:rsidR="00E444F4" w:rsidRDefault="00E444F4" w:rsidP="00E444F4">
      <w:pPr>
        <w:pStyle w:val="a4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методами обучения является: игра, диалог, разбор проблемных ситуаций, мозговой штурм, обучение через общение, рисуночная арт-терапия.</w:t>
      </w:r>
    </w:p>
    <w:p w:rsidR="00E444F4" w:rsidRPr="00270708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270708">
        <w:rPr>
          <w:b/>
          <w:sz w:val="28"/>
          <w:szCs w:val="28"/>
          <w:u w:val="single"/>
        </w:rPr>
        <w:t>Формы проведения занятий</w:t>
      </w:r>
    </w:p>
    <w:p w:rsidR="00E444F4" w:rsidRDefault="00E444F4" w:rsidP="00E444F4">
      <w:pPr>
        <w:pStyle w:val="a4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с использованием игровой терапии,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терапии. Занятия проводятся в форме групповых занятий, которые в свою очередь проводятся в основном в форме тренинга.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группы составляют 7-+ человек. На тренинге организуется специальное взаимодействие между учащимися, что позволяет развивать и корректировать особенности личности, приобретать знания, умения, навыки.</w:t>
      </w:r>
    </w:p>
    <w:p w:rsidR="00E444F4" w:rsidRPr="00270708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270708">
        <w:rPr>
          <w:b/>
          <w:sz w:val="28"/>
          <w:szCs w:val="28"/>
          <w:u w:val="single"/>
        </w:rPr>
        <w:t>Создание образовательного продукта:</w:t>
      </w:r>
    </w:p>
    <w:p w:rsidR="00E444F4" w:rsidRDefault="00E444F4" w:rsidP="00E444F4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курса детьми должны быть созданы рисунки, поделки, общие рисунки, дети должны 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находить выход их сложившихся проблемных ситуаций.</w:t>
      </w:r>
    </w:p>
    <w:p w:rsidR="00E444F4" w:rsidRPr="00270708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270708">
        <w:rPr>
          <w:b/>
          <w:sz w:val="28"/>
          <w:szCs w:val="28"/>
          <w:u w:val="single"/>
        </w:rPr>
        <w:t>Определение критериев, позволяющих оценить успешность освоения программы курса</w:t>
      </w:r>
    </w:p>
    <w:p w:rsidR="00E444F4" w:rsidRDefault="00E444F4" w:rsidP="00E444F4">
      <w:pPr>
        <w:pStyle w:val="a4"/>
        <w:shd w:val="clear" w:color="auto" w:fill="FFFFFF"/>
        <w:rPr>
          <w:sz w:val="28"/>
          <w:szCs w:val="28"/>
        </w:rPr>
      </w:pPr>
      <w:r w:rsidRPr="00270708">
        <w:rPr>
          <w:sz w:val="28"/>
          <w:szCs w:val="28"/>
        </w:rPr>
        <w:tab/>
        <w:t xml:space="preserve">Успешность освоения программы курса указывает на динамику развития учащегося. Динамика развития оценивается по 3-м критериям: положительная динамика, незначительная динамика и отсутствие динамики. Положительная динамика показывает на то, что у ребенка нормальная адекватная самооценка, сформировано ответственное отношение к учению, ребенок готов </w:t>
      </w:r>
      <w:proofErr w:type="spellStart"/>
      <w:r w:rsidRPr="00270708">
        <w:rPr>
          <w:sz w:val="28"/>
          <w:szCs w:val="28"/>
        </w:rPr>
        <w:t>саморазвиваться</w:t>
      </w:r>
      <w:proofErr w:type="spellEnd"/>
      <w:r w:rsidRPr="00270708">
        <w:rPr>
          <w:sz w:val="28"/>
          <w:szCs w:val="28"/>
        </w:rPr>
        <w:t>, у него сформировано целостное мировоззрение, уважительное и доброжелательное отношение к другому человеку, ребенок осознает правила поведения в школе, в обществе. Незначительная динамика показывает, что ребенок усвоил программу не до конца, а отсутствие динамики показывает, что учащийся совсем не освоил программу.</w:t>
      </w:r>
    </w:p>
    <w:p w:rsidR="00E444F4" w:rsidRPr="00270708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270708">
        <w:rPr>
          <w:b/>
          <w:sz w:val="28"/>
          <w:szCs w:val="28"/>
          <w:u w:val="single"/>
        </w:rPr>
        <w:lastRenderedPageBreak/>
        <w:t>Режим работы</w:t>
      </w:r>
    </w:p>
    <w:p w:rsidR="00E444F4" w:rsidRDefault="00E444F4" w:rsidP="00E444F4">
      <w:pPr>
        <w:pStyle w:val="a4"/>
        <w:shd w:val="clear" w:color="auto" w:fill="FFFFFF"/>
        <w:ind w:firstLine="339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 учащихся 1 – 4 классов 45 минут. В неделю проводится 1 групповое занятие. Все занятия реализуются во внеурочное время.</w:t>
      </w:r>
    </w:p>
    <w:p w:rsidR="00E444F4" w:rsidRPr="001263C4" w:rsidRDefault="00E444F4" w:rsidP="00E444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1263C4">
        <w:rPr>
          <w:b/>
          <w:sz w:val="28"/>
          <w:szCs w:val="28"/>
          <w:u w:val="single"/>
        </w:rPr>
        <w:t>Оборудование:</w:t>
      </w:r>
    </w:p>
    <w:p w:rsidR="00E444F4" w:rsidRPr="00722F57" w:rsidRDefault="00E444F4" w:rsidP="00E444F4">
      <w:pPr>
        <w:pStyle w:val="a4"/>
        <w:shd w:val="clear" w:color="auto" w:fill="FFFFFF"/>
        <w:ind w:firstLine="339"/>
        <w:rPr>
          <w:sz w:val="28"/>
          <w:szCs w:val="28"/>
        </w:rPr>
      </w:pPr>
      <w:proofErr w:type="gramStart"/>
      <w:r>
        <w:rPr>
          <w:sz w:val="28"/>
          <w:szCs w:val="28"/>
        </w:rPr>
        <w:t>На занятиях используются: мультимедийный проигрыватель, компьютер, фломастеры, карандаши, ручки, краски, карточки, картинки, игрушки.</w:t>
      </w:r>
      <w:proofErr w:type="gramEnd"/>
    </w:p>
    <w:p w:rsidR="00E444F4" w:rsidRDefault="00E444F4" w:rsidP="00E444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DDE">
        <w:rPr>
          <w:rFonts w:ascii="Times New Roman" w:hAnsi="Times New Roman" w:cs="Times New Roman"/>
          <w:b/>
          <w:i/>
          <w:sz w:val="28"/>
          <w:szCs w:val="28"/>
        </w:rPr>
        <w:t>2. Планируемые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освоения курса</w:t>
      </w:r>
    </w:p>
    <w:p w:rsidR="00E444F4" w:rsidRDefault="00E444F4" w:rsidP="00E444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Достижение учащимися личностных результатов: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DDE">
        <w:rPr>
          <w:rFonts w:ascii="Times New Roman" w:hAnsi="Times New Roman" w:cs="Times New Roman"/>
          <w:b/>
          <w:i/>
          <w:sz w:val="28"/>
          <w:szCs w:val="28"/>
        </w:rPr>
        <w:t xml:space="preserve">- развитие адекватных представлений о собственных возможностях и ограничениях, о насущно необходимом жизнеобеспечении: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адекватно выбрать взрослого и обратиться к нему за помощью, точно описать возникшую проблему;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выделять ситуации, когда требуется привлечение родителей;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DDE">
        <w:rPr>
          <w:rFonts w:ascii="Times New Roman" w:hAnsi="Times New Roman" w:cs="Times New Roman"/>
          <w:b/>
          <w:i/>
          <w:sz w:val="28"/>
          <w:szCs w:val="28"/>
        </w:rPr>
        <w:t xml:space="preserve">- овладение </w:t>
      </w:r>
      <w:proofErr w:type="spellStart"/>
      <w:r w:rsidRPr="002E2DDE">
        <w:rPr>
          <w:rFonts w:ascii="Times New Roman" w:hAnsi="Times New Roman" w:cs="Times New Roman"/>
          <w:b/>
          <w:i/>
          <w:sz w:val="28"/>
          <w:szCs w:val="28"/>
        </w:rPr>
        <w:t>социально­бытовыми</w:t>
      </w:r>
      <w:proofErr w:type="spellEnd"/>
      <w:r w:rsidRPr="002E2DDE">
        <w:rPr>
          <w:rFonts w:ascii="Times New Roman" w:hAnsi="Times New Roman" w:cs="Times New Roman"/>
          <w:b/>
          <w:i/>
          <w:sz w:val="28"/>
          <w:szCs w:val="28"/>
        </w:rPr>
        <w:t xml:space="preserve"> умениями, используемыми в повседневной жизни: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прогресс в самостоятельности и независимости в быту и школе;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представления об устройстве домашней и школьной жизни;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>умение адекватно использовать лексикон, отражающий бытовой опыт и осуществлять речевое сопровождение своих действий, бытовых ситуаций;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школьные дела;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lastRenderedPageBreak/>
        <w:t xml:space="preserve"> умение адекватно оценивать свои речевые возможности и ограничения при участии в общей коллективной деятельности;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в совместной деятельности;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>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DDE">
        <w:rPr>
          <w:rFonts w:ascii="Times New Roman" w:hAnsi="Times New Roman" w:cs="Times New Roman"/>
          <w:b/>
          <w:i/>
          <w:sz w:val="28"/>
          <w:szCs w:val="28"/>
        </w:rPr>
        <w:t xml:space="preserve">- овладение навыками коммуникации: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корректно выразить отказ и недовольство, благодарность, сочувствие;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поддерживать продуктивное взаимодействие в процессе коммуникации;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получать информацию от собеседника и уточнять ее;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прогресс в развитии информативной функции речи;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ориентироваться в целях, задачах, средствах и условиях коммуникации в соответствии с коммуникативной установкой;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излагать свое мнение и аргументировать его;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использовать коммуникацию как средство достижения цели в различных ситуациях;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>прогресс в развитии коммуникативной функции речи;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DDE">
        <w:rPr>
          <w:rFonts w:ascii="Times New Roman" w:hAnsi="Times New Roman" w:cs="Times New Roman"/>
          <w:b/>
          <w:i/>
          <w:sz w:val="28"/>
          <w:szCs w:val="28"/>
        </w:rPr>
        <w:t xml:space="preserve">- дифференциацию и осмысление картины мира: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адекватность бытового поведения ребёнка с точки зрения  опасности (безопасности) для себя и окружающих;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способность прогнозировать последствия своих поступков;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понимание значения символов, фраз и определений, обозначающих опасность и умение действовать в соответствии с их значением;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осознание ценности, целостности и многообразия окружающего мира, своего места в нем;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lastRenderedPageBreak/>
        <w:t xml:space="preserve">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DDE">
        <w:rPr>
          <w:rFonts w:ascii="Times New Roman" w:hAnsi="Times New Roman" w:cs="Times New Roman"/>
          <w:b/>
          <w:i/>
          <w:sz w:val="28"/>
          <w:szCs w:val="28"/>
        </w:rPr>
        <w:t xml:space="preserve">- дифференциацию и осмысление адекватно возрасту своего социального окружения, принятых ценностей и социальных ролей: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готовность к участию в различных видах социального взаимодействия;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овладение средствами межличностного взаимодействия;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адекватно использовать принятые в окружении </w:t>
      </w:r>
      <w:proofErr w:type="gramStart"/>
      <w:r w:rsidRPr="002E2D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E2DDE">
        <w:rPr>
          <w:rFonts w:ascii="Times New Roman" w:hAnsi="Times New Roman" w:cs="Times New Roman"/>
          <w:sz w:val="28"/>
          <w:szCs w:val="28"/>
        </w:rPr>
        <w:t xml:space="preserve"> социальные ритуалы;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 xml:space="preserve">умение передавать свои чувства в процессе моделирования социальных отношений; </w:t>
      </w:r>
    </w:p>
    <w:p w:rsidR="00E444F4" w:rsidRPr="002E2DDE" w:rsidRDefault="00E444F4" w:rsidP="00E44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>прогресс в развитии регулятивной функции речи.</w:t>
      </w:r>
    </w:p>
    <w:p w:rsidR="00E444F4" w:rsidRDefault="00E444F4" w:rsidP="00E444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DE">
        <w:rPr>
          <w:rFonts w:ascii="Times New Roman" w:hAnsi="Times New Roman" w:cs="Times New Roman"/>
          <w:sz w:val="28"/>
          <w:szCs w:val="28"/>
        </w:rPr>
        <w:t>Эти требования конкретизируются в соответствии с особыми образовательными потребностями учащихся.</w:t>
      </w:r>
    </w:p>
    <w:p w:rsidR="00E444F4" w:rsidRDefault="00E444F4" w:rsidP="00E444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:rsidR="00E444F4" w:rsidRPr="001263C4" w:rsidRDefault="00E444F4" w:rsidP="00E444F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3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Регулятивные УУД: 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отреагировать свои чувства в отношении учителя и одноклассников;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прогнозировать последствия своих поступков;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формулировать цель в совместной работе с помощью учителя;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высказывать свое предположение в ходе работы с различными источниками информации:</w:t>
      </w:r>
    </w:p>
    <w:p w:rsidR="00E444F4" w:rsidRPr="001263C4" w:rsidRDefault="00E444F4" w:rsidP="00E444F4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3C4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ответы на вопросы в различных источниках информации;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делать выводы в результате совместной работы в группе;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оформлять изучаемый материал;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 различные ситуации;</w:t>
      </w:r>
    </w:p>
    <w:p w:rsidR="00E444F4" w:rsidRDefault="00E444F4" w:rsidP="00E444F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усваивать разные способы запоминания информации.</w:t>
      </w:r>
    </w:p>
    <w:p w:rsidR="00E444F4" w:rsidRPr="001263C4" w:rsidRDefault="00E444F4" w:rsidP="00E444F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3C4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</w:t>
      </w:r>
    </w:p>
    <w:p w:rsidR="00E444F4" w:rsidRDefault="00E444F4" w:rsidP="00E444F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проявлять себя в общении;</w:t>
      </w:r>
    </w:p>
    <w:p w:rsidR="00E444F4" w:rsidRDefault="00E444F4" w:rsidP="00E444F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договариваться и приходить к общему решению;</w:t>
      </w:r>
    </w:p>
    <w:p w:rsidR="00E444F4" w:rsidRDefault="00E444F4" w:rsidP="00E444F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понимать эмоции и поступки других людей;</w:t>
      </w:r>
    </w:p>
    <w:p w:rsidR="00E444F4" w:rsidRDefault="00E444F4" w:rsidP="00E444F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овладевать способами позитивного разрешения конфликтов.</w:t>
      </w:r>
    </w:p>
    <w:p w:rsidR="00E444F4" w:rsidRPr="002E2DDE" w:rsidRDefault="000E74CC" w:rsidP="00E444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bookmarkStart w:id="0" w:name="_GoBack"/>
      <w:bookmarkEnd w:id="0"/>
      <w:r w:rsidR="00E444F4" w:rsidRPr="002E2DD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444F4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20"/>
        <w:gridCol w:w="11624"/>
        <w:gridCol w:w="1530"/>
      </w:tblGrid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занятий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76387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76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игра: расшифруй слово, зарисуй что получилось, </w:t>
            </w:r>
            <w:r w:rsidRPr="00763873">
              <w:rPr>
                <w:rFonts w:ascii="Times New Roman" w:hAnsi="Times New Roman" w:cs="Times New Roman"/>
              </w:rPr>
              <w:t>продолжить логические ряды; заполнить пропуски (например, в цепях питания); сравнить какие-либо процессы, явления или объекты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  <w:bCs/>
              </w:rPr>
              <w:t>Назовите лишнее слово; работа с осколочной картиной; работа с силуэтами; Назовите одним словом; закончите ряд слов; найди соответствие; разделите слова на две группы;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Упражнение «Телефакс»</w:t>
            </w:r>
            <w:r>
              <w:rPr>
                <w:rFonts w:ascii="Times New Roman" w:hAnsi="Times New Roman" w:cs="Times New Roman"/>
              </w:rPr>
              <w:t xml:space="preserve">, интеллектуальная игра </w:t>
            </w:r>
            <w:r w:rsidRPr="00763873">
              <w:rPr>
                <w:rFonts w:ascii="Times New Roman" w:hAnsi="Times New Roman" w:cs="Times New Roman"/>
              </w:rPr>
              <w:t>«Верю – не верю»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Игра «Составление предложений»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Игра «Поиск общих свойств»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Упражнение «Угадай»</w:t>
            </w:r>
            <w:proofErr w:type="gramStart"/>
            <w:r>
              <w:t xml:space="preserve"> ,</w:t>
            </w:r>
            <w:proofErr w:type="gramEnd"/>
            <w:r w:rsidRPr="00C33B93">
              <w:rPr>
                <w:rFonts w:ascii="Times New Roman" w:hAnsi="Times New Roman" w:cs="Times New Roman"/>
              </w:rPr>
              <w:t>Назовите лишнее слово; работа с осколочной картиной; работа с силуэтами; Назовите одним словом; закончите ряд слов; найди соответствие; разделите слова на две группы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 w:rsidRPr="00763873">
              <w:rPr>
                <w:rFonts w:ascii="Times New Roman" w:hAnsi="Times New Roman" w:cs="Times New Roman"/>
              </w:rPr>
              <w:t>Упражнение «НЛО»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Упражнение «Взгляд в будущее»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Игра «Пуговицы»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Игра «Исключи лишнее»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3B93">
              <w:rPr>
                <w:rFonts w:ascii="Times New Roman" w:hAnsi="Times New Roman" w:cs="Times New Roman"/>
              </w:rPr>
              <w:t>Дидактическая игра: расшифруй слово, зарисуй что получилось, продолжить логические ряды; заполнить пропуски (например, в цепях питания); сравнить какие-либо процессы, явления или объекты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Упражнение «Коллективный счет»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Упражнение «Осознание границ»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853186">
              <w:rPr>
                <w:rFonts w:ascii="Times New Roman" w:hAnsi="Times New Roman" w:cs="Times New Roman"/>
              </w:rPr>
              <w:t>Каждое слово что-то обозначает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3186">
              <w:rPr>
                <w:rFonts w:ascii="Times New Roman" w:hAnsi="Times New Roman" w:cs="Times New Roman"/>
              </w:rPr>
              <w:t>От слова к рассказу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853186">
              <w:rPr>
                <w:rFonts w:ascii="Times New Roman" w:hAnsi="Times New Roman" w:cs="Times New Roman"/>
              </w:rPr>
              <w:t>Числовой лабиринт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3186">
              <w:rPr>
                <w:rFonts w:ascii="Times New Roman" w:hAnsi="Times New Roman" w:cs="Times New Roman"/>
              </w:rPr>
              <w:t>Калейдоскоп явлений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3186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853186">
              <w:rPr>
                <w:rFonts w:ascii="Times New Roman" w:hAnsi="Times New Roman" w:cs="Times New Roman"/>
              </w:rPr>
              <w:t>Звери в состоянии невесомости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3186">
              <w:rPr>
                <w:rFonts w:ascii="Times New Roman" w:hAnsi="Times New Roman" w:cs="Times New Roman"/>
              </w:rPr>
              <w:t>Ассоциации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внимателен, Дорисуй предмет, переплетенные линии, Чем залатать коврик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Я положил в мешок…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Каскад слов, Картинки, Запомни рисунок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Запомни рисунок, Запомни и повтори, 4 –</w:t>
            </w:r>
            <w:proofErr w:type="spellStart"/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лишний, Закончи слово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больше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раздели на группы, Игра «Бывает – не бывает»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rPr>
          <w:trHeight w:val="368"/>
        </w:trPr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Помоги художнику, Комбинирование, Игра «Точки»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будет, если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</w:rPr>
              <w:t>Игра «Угадай – ка», Запомни - положи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4B3FF4">
              <w:rPr>
                <w:rFonts w:ascii="Times New Roman" w:hAnsi="Times New Roman" w:cs="Times New Roman"/>
              </w:rPr>
              <w:t>Запомни рисунок, Запомни и повтори, 4 –</w:t>
            </w:r>
            <w:proofErr w:type="spellStart"/>
            <w:r w:rsidRPr="004B3FF4">
              <w:rPr>
                <w:rFonts w:ascii="Times New Roman" w:hAnsi="Times New Roman" w:cs="Times New Roman"/>
              </w:rPr>
              <w:t>ый</w:t>
            </w:r>
            <w:proofErr w:type="spellEnd"/>
            <w:r w:rsidRPr="004B3FF4">
              <w:rPr>
                <w:rFonts w:ascii="Times New Roman" w:hAnsi="Times New Roman" w:cs="Times New Roman"/>
              </w:rPr>
              <w:t xml:space="preserve"> лишний, Закончи слово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«Запомни – положи», « Топ – Хлоп»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 рисунок, придумай слово, Придумай свой конец сказки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похожи наши ладошки, Что изменилось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Сделай как у меня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4B3FF4">
              <w:rPr>
                <w:rFonts w:ascii="Times New Roman" w:hAnsi="Times New Roman" w:cs="Times New Roman"/>
              </w:rPr>
              <w:t>Дидактическая игра: расшифруй слово, зарисуй что получилось, продолжить логические ряды; заполнить пропуски (например, в цепях питания); сравнить какие-либо процессы, явления или объекты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rPr>
          <w:trHeight w:val="337"/>
        </w:trPr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4B3FF4">
              <w:rPr>
                <w:rFonts w:ascii="Times New Roman" w:hAnsi="Times New Roman" w:cs="Times New Roman"/>
              </w:rPr>
              <w:t>Назовите лишнее слово; работа с осколочной картиной; работа с силуэтами; Назовите одним словом; закончите ряд слов; найди соответствие; разделите слова на две группы;</w:t>
            </w:r>
          </w:p>
        </w:tc>
        <w:tc>
          <w:tcPr>
            <w:tcW w:w="1530" w:type="dxa"/>
            <w:vMerge w:val="restart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rPr>
          <w:trHeight w:val="169"/>
        </w:trPr>
        <w:tc>
          <w:tcPr>
            <w:tcW w:w="12441" w:type="dxa"/>
            <w:gridSpan w:val="3"/>
          </w:tcPr>
          <w:p w:rsidR="00E444F4" w:rsidRPr="00C34D39" w:rsidRDefault="00E444F4" w:rsidP="005D573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34D39">
              <w:rPr>
                <w:rFonts w:ascii="Times New Roman" w:hAnsi="Times New Roman" w:cs="Times New Roman"/>
                <w:b/>
                <w:i/>
                <w:u w:val="single"/>
              </w:rPr>
              <w:t>2 Класс</w:t>
            </w:r>
          </w:p>
        </w:tc>
        <w:tc>
          <w:tcPr>
            <w:tcW w:w="1530" w:type="dxa"/>
            <w:vMerge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недостающие детали, Найди лишние детали, Угадай по описанию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по описанию, Что в пустой клеточке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Отгадывание небылиц, Что изменилось?</w:t>
            </w:r>
            <w:r>
              <w:t xml:space="preserve"> </w:t>
            </w:r>
            <w:r w:rsidRPr="004B3FF4">
              <w:rPr>
                <w:rFonts w:ascii="Times New Roman" w:hAnsi="Times New Roman" w:cs="Times New Roman"/>
              </w:rPr>
              <w:t>Упражнение «Коллективный счет», Упражнение «Осознание границ»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Запомни и расставь точки, Посмотри и запомни, Кто кем будет, игра «Восхитительные облака»</w:t>
            </w:r>
            <w:r>
              <w:t xml:space="preserve"> </w:t>
            </w:r>
            <w:r w:rsidRPr="004B3FF4">
              <w:rPr>
                <w:rFonts w:ascii="Times New Roman" w:hAnsi="Times New Roman" w:cs="Times New Roman"/>
              </w:rPr>
              <w:t>Кто больше?, раздели на группы, Игра «Бывает – не бывает»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Игра «Внимательно раскрась стрелки», Внимательно дорисуй, следуя образцу, Найди две одинаковые бабочки, Игра «Бабочки»,</w:t>
            </w:r>
            <w:r>
              <w:t xml:space="preserve"> </w:t>
            </w:r>
            <w:r w:rsidRPr="002C5D9D">
              <w:rPr>
                <w:rFonts w:ascii="Times New Roman" w:hAnsi="Times New Roman" w:cs="Times New Roman"/>
              </w:rPr>
              <w:t>Помоги художнику, Комбинирование, Игра «Точки»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«Кляксы», Дорисуй фигурки, Геометрические фигуры, Дорисуй фигуры в определенной последовательности, </w:t>
            </w:r>
            <w:r w:rsidRPr="002C5D9D">
              <w:rPr>
                <w:rFonts w:ascii="Times New Roman" w:hAnsi="Times New Roman" w:cs="Times New Roman"/>
              </w:rPr>
              <w:t>Звери в состоянии невесомости, Ассоциации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лишний предмет, Что перепутал художник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Забывчивый художник, Закономерность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 по памяти, игра «Мишка», Веселые котята, Игра «Заблудившиеся грибы»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 и дорисуй, четыре стихии, Найди зверя, Найди отличия, Упражнение «Свиристель»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 w:rsidRPr="002C5D9D">
              <w:rPr>
                <w:rFonts w:ascii="Times New Roman" w:hAnsi="Times New Roman" w:cs="Times New Roman"/>
              </w:rPr>
              <w:t>Запомни и расставь точки, Посмотри и запомни, Кто кем будет, игра «Восхитительные облака» Кто больше?, раздели на группы, Игра «Бывает – не бывает»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Палочки, Найди последовательность, Найди 2 </w:t>
            </w:r>
            <w:proofErr w:type="gramStart"/>
            <w:r>
              <w:rPr>
                <w:rFonts w:ascii="Times New Roman" w:hAnsi="Times New Roman" w:cs="Times New Roman"/>
              </w:rPr>
              <w:t>одинаковых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изображения Аленки»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 историю, Какой игрушки не хватает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Опиши игрушку, Что означает?</w:t>
            </w:r>
            <w:r>
              <w:t xml:space="preserve"> </w:t>
            </w:r>
            <w:r w:rsidRPr="002C5D9D">
              <w:rPr>
                <w:rFonts w:ascii="Times New Roman" w:hAnsi="Times New Roman" w:cs="Times New Roman"/>
              </w:rPr>
              <w:t>На что похожи наши ладошки, Что изменилось</w:t>
            </w:r>
            <w:proofErr w:type="gramStart"/>
            <w:r w:rsidRPr="002C5D9D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2C5D9D">
              <w:rPr>
                <w:rFonts w:ascii="Times New Roman" w:hAnsi="Times New Roman" w:cs="Times New Roman"/>
              </w:rPr>
              <w:t>Сделай как у меня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18-19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фотоаппарат, Что изменилось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Раскрась вторую половинку, Сказочное животное (Растение), Цифровая таблица, </w:t>
            </w:r>
            <w:r w:rsidRPr="002C5D9D">
              <w:rPr>
                <w:rFonts w:ascii="Times New Roman" w:hAnsi="Times New Roman" w:cs="Times New Roman"/>
              </w:rPr>
              <w:t>Каждое слово что-то обозначает, От слова к рассказу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Нелепицы, Повтори – ка, Что изменилось? Игра «День рождения куклы»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Запомни картинку, Пиктограмма, Рыба, зверь, птица, Сравни предметы, </w:t>
            </w:r>
            <w:r w:rsidRPr="002C5D9D">
              <w:rPr>
                <w:rFonts w:ascii="Times New Roman" w:hAnsi="Times New Roman" w:cs="Times New Roman"/>
              </w:rPr>
              <w:t>Найди недостающие детали, Найди лишние детали, Угадай по описанию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Запомни и нарисуй, Придумай рассказ, Поиграем с Мишкой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что надо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Игра «Бывает – не бывает», Поезд, Кто кем будет?</w:t>
            </w:r>
            <w:r>
              <w:t xml:space="preserve"> </w:t>
            </w:r>
            <w:r w:rsidRPr="00462F62">
              <w:rPr>
                <w:rFonts w:ascii="Times New Roman" w:hAnsi="Times New Roman" w:cs="Times New Roman"/>
              </w:rPr>
              <w:t>Найди лишний предмет, Что перепутал художник</w:t>
            </w:r>
            <w:proofErr w:type="gramStart"/>
            <w:r w:rsidRPr="00462F62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462F62">
              <w:rPr>
                <w:rFonts w:ascii="Times New Roman" w:hAnsi="Times New Roman" w:cs="Times New Roman"/>
              </w:rPr>
              <w:t>Забывчивый художник, Закономерность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Задом наперед, игра «Пишущая машинка, На что похожи наши ладошки?</w:t>
            </w:r>
            <w:r>
              <w:t xml:space="preserve"> </w:t>
            </w:r>
            <w:proofErr w:type="gramStart"/>
            <w:r w:rsidRPr="00462F62">
              <w:rPr>
                <w:rFonts w:ascii="Times New Roman" w:hAnsi="Times New Roman" w:cs="Times New Roman"/>
              </w:rPr>
              <w:t>Запомни рисунок, Запомни и повтори, 4 –</w:t>
            </w:r>
            <w:proofErr w:type="spellStart"/>
            <w:r w:rsidRPr="00462F62">
              <w:rPr>
                <w:rFonts w:ascii="Times New Roman" w:hAnsi="Times New Roman" w:cs="Times New Roman"/>
              </w:rPr>
              <w:t>ый</w:t>
            </w:r>
            <w:proofErr w:type="spellEnd"/>
            <w:r w:rsidRPr="00462F62">
              <w:rPr>
                <w:rFonts w:ascii="Times New Roman" w:hAnsi="Times New Roman" w:cs="Times New Roman"/>
              </w:rPr>
              <w:t xml:space="preserve"> лишний, Закончи слово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2F62">
              <w:rPr>
                <w:rFonts w:ascii="Times New Roman" w:hAnsi="Times New Roman" w:cs="Times New Roman"/>
              </w:rPr>
              <w:t>Придумай рисунок, придумай слово, Придумай свой конец сказки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2F62">
              <w:rPr>
                <w:rFonts w:ascii="Times New Roman" w:hAnsi="Times New Roman" w:cs="Times New Roman"/>
              </w:rPr>
              <w:t>Упражнение «Телефакс», интеллектуальная игра «Верю – не верю»,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44F4" w:rsidRPr="00763873" w:rsidTr="005D5734">
        <w:trPr>
          <w:trHeight w:val="368"/>
        </w:trPr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Волшебные картинки, Перевертыши, На что это похоже?, Составь фигуру, Игра «Светофор», Веселый счет, Что будет, если..?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rPr>
          <w:trHeight w:val="138"/>
        </w:trPr>
        <w:tc>
          <w:tcPr>
            <w:tcW w:w="13971" w:type="dxa"/>
            <w:gridSpan w:val="4"/>
          </w:tcPr>
          <w:p w:rsidR="00E444F4" w:rsidRPr="001F571F" w:rsidRDefault="00E444F4" w:rsidP="005D573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571F">
              <w:rPr>
                <w:rFonts w:ascii="Times New Roman" w:hAnsi="Times New Roman" w:cs="Times New Roman"/>
                <w:b/>
                <w:i/>
                <w:u w:val="single"/>
              </w:rPr>
              <w:t>3 класс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Что будет, если..?, Найди отличия, Поиграй в сыщика, Подбери фигуру, Повтори узор, </w:t>
            </w:r>
            <w:r w:rsidRPr="00462F62">
              <w:rPr>
                <w:rFonts w:ascii="Times New Roman" w:hAnsi="Times New Roman" w:cs="Times New Roman"/>
              </w:rPr>
              <w:t>Будь внимателен, Дорисуй предмет, переплетенные линии, Чем залатать коврик?, Я положил в мешок…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Непривычный предмет, Забывчивый художник, Игра «Сложи узор», Ассоциации, Чудесные слова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Быстрей нарисуй, Найди ошибки, Запрещенное слово, Назови предмет, </w:t>
            </w:r>
            <w:r w:rsidRPr="00462F62">
              <w:rPr>
                <w:rFonts w:ascii="Times New Roman" w:hAnsi="Times New Roman" w:cs="Times New Roman"/>
              </w:rPr>
              <w:t>Игра «Кляксы», Дорисуй фигурки, Геометрические фигуры, Дорисуй фигуры в определенной последовательности, Звери в состоянии невесомости, Ассоциации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Запрещенное движение, Мой любимый фрукт, Путешествие, </w:t>
            </w:r>
            <w:proofErr w:type="spellStart"/>
            <w:r>
              <w:rPr>
                <w:rFonts w:ascii="Times New Roman" w:hAnsi="Times New Roman" w:cs="Times New Roman"/>
              </w:rPr>
              <w:t>Превращалки</w:t>
            </w:r>
            <w:proofErr w:type="spellEnd"/>
            <w:r>
              <w:rPr>
                <w:rFonts w:ascii="Times New Roman" w:hAnsi="Times New Roman" w:cs="Times New Roman"/>
              </w:rPr>
              <w:t>, Ягодные сказки, Простые рисунки, Игра «Фантазии с прищепками»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Придумай лицо, Запомни и повтори, Игра «Разведчики», Путешествие, Запрещенное движение, </w:t>
            </w:r>
            <w:r w:rsidRPr="00462F62">
              <w:rPr>
                <w:rFonts w:ascii="Times New Roman" w:hAnsi="Times New Roman" w:cs="Times New Roman"/>
              </w:rPr>
              <w:t>Запомни картинку, Пиктограмма, Рыба, зверь, птица, Сравни предметы, Найди недостающие детали, Найди лишние детали, Угадай по описанию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2F62">
              <w:rPr>
                <w:rFonts w:ascii="Times New Roman" w:hAnsi="Times New Roman" w:cs="Times New Roman"/>
              </w:rPr>
              <w:t>Палочки, Найди последовательность, Найди 2 одинаковых изображения Аленки»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игра: расшифруй слово, зарисуй что получилось, </w:t>
            </w:r>
            <w:r w:rsidRPr="00763873">
              <w:rPr>
                <w:rFonts w:ascii="Times New Roman" w:hAnsi="Times New Roman" w:cs="Times New Roman"/>
              </w:rPr>
              <w:t>продолжить логические ряды; заполнить пропуски (например, в цепях питания); сравнить какие-либо процессы, явления или объекты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  <w:bCs/>
              </w:rPr>
              <w:t>Назовите лишнее слово; работа с осколочной картиной; работа с силуэтами; Назовите одним словом; закончите ряд слов; найди соответствие; разделите слова на две группы;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Упражнение «Телефакс»</w:t>
            </w:r>
            <w:r>
              <w:rPr>
                <w:rFonts w:ascii="Times New Roman" w:hAnsi="Times New Roman" w:cs="Times New Roman"/>
              </w:rPr>
              <w:t xml:space="preserve">, интеллектуальная игра </w:t>
            </w:r>
            <w:r w:rsidRPr="00763873">
              <w:rPr>
                <w:rFonts w:ascii="Times New Roman" w:hAnsi="Times New Roman" w:cs="Times New Roman"/>
              </w:rPr>
              <w:t>«Верю – не верю»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Игра «Составление предложений»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Игра «Поиск общих свойств»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Упражнение «Угадай»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лишний предмет, Что перепутал художник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Забывчивый художник, Закономерность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 по памяти, игра «Мишка», Веселые котята, Игра «Заблудившиеся грибы»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 и дорисуй, четыре стихии, Найди зверя, Найди отличия, Упражнение «Свиристель»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знает больше, Кто больше запомнит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Игра «Картинки», Игры с карточками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что надо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Игра «Бывает – не бывает», Поезд, Кто кем будет?</w:t>
            </w:r>
            <w:r>
              <w:t xml:space="preserve"> </w:t>
            </w:r>
            <w:r w:rsidRPr="00462F62">
              <w:rPr>
                <w:rFonts w:ascii="Times New Roman" w:hAnsi="Times New Roman" w:cs="Times New Roman"/>
              </w:rPr>
              <w:t>Найди лишний предмет, Что перепутал художник</w:t>
            </w:r>
            <w:proofErr w:type="gramStart"/>
            <w:r w:rsidRPr="00462F62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462F62">
              <w:rPr>
                <w:rFonts w:ascii="Times New Roman" w:hAnsi="Times New Roman" w:cs="Times New Roman"/>
              </w:rPr>
              <w:lastRenderedPageBreak/>
              <w:t>Забывчивый художник, Закономерность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«Картинки и слова», Назови одним словом, Подбери картинки, Задание «В лесу»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Ладошки, Чья маска?, Зеркало, Новогодняя елка, Упражнение «Обезьянки», Слушай хлопки, Запомни порядок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Лабиринт, Кому что нужно, Смысловое соотнесение, Отрицание, Помоги кукле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rPr>
          <w:trHeight w:val="107"/>
        </w:trPr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Разрезанные картинки, игра «три картинки», Шкафчики, Куклы – непоседы, Корзинка</w:t>
            </w:r>
          </w:p>
        </w:tc>
        <w:tc>
          <w:tcPr>
            <w:tcW w:w="1530" w:type="dxa"/>
            <w:vMerge w:val="restart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rPr>
          <w:trHeight w:val="153"/>
        </w:trPr>
        <w:tc>
          <w:tcPr>
            <w:tcW w:w="12441" w:type="dxa"/>
            <w:gridSpan w:val="3"/>
          </w:tcPr>
          <w:p w:rsidR="00E444F4" w:rsidRPr="001F571F" w:rsidRDefault="00E444F4" w:rsidP="005D573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571F">
              <w:rPr>
                <w:rFonts w:ascii="Times New Roman" w:hAnsi="Times New Roman" w:cs="Times New Roman"/>
                <w:b/>
                <w:i/>
                <w:u w:val="single"/>
              </w:rPr>
              <w:t>4 класс</w:t>
            </w:r>
          </w:p>
        </w:tc>
        <w:tc>
          <w:tcPr>
            <w:tcW w:w="1530" w:type="dxa"/>
            <w:vMerge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игра: расшифруй слово, зарисуй что получилось, </w:t>
            </w:r>
            <w:r w:rsidRPr="00763873">
              <w:rPr>
                <w:rFonts w:ascii="Times New Roman" w:hAnsi="Times New Roman" w:cs="Times New Roman"/>
              </w:rPr>
              <w:t>продолжить логические ряды; заполнить пропуски (например, в цепях питания); сравнить какие-либо процессы, явления или объекты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  <w:bCs/>
              </w:rPr>
              <w:t>Назовите лишнее слово; работа с осколочной картиной; работа с силуэтами; Назовите одним словом; закончите ряд слов; найди соответствие; разделите слова на две группы;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Упражнение «Телефакс»</w:t>
            </w:r>
            <w:r>
              <w:rPr>
                <w:rFonts w:ascii="Times New Roman" w:hAnsi="Times New Roman" w:cs="Times New Roman"/>
              </w:rPr>
              <w:t xml:space="preserve">, интеллектуальная игра </w:t>
            </w:r>
            <w:r w:rsidRPr="00763873">
              <w:rPr>
                <w:rFonts w:ascii="Times New Roman" w:hAnsi="Times New Roman" w:cs="Times New Roman"/>
              </w:rPr>
              <w:t>«Верю – не верю»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Игра «Составление предложений»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Игра «Поиск общих свойств»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Упражнение «Угадай»</w:t>
            </w:r>
            <w:proofErr w:type="gramStart"/>
            <w:r>
              <w:t xml:space="preserve"> ,</w:t>
            </w:r>
            <w:proofErr w:type="gramEnd"/>
            <w:r w:rsidRPr="00C33B93">
              <w:rPr>
                <w:rFonts w:ascii="Times New Roman" w:hAnsi="Times New Roman" w:cs="Times New Roman"/>
              </w:rPr>
              <w:t>Назовите лишнее слово; работа с осколочной картиной; работа с силуэтами; Назовите одним словом; закончите ряд слов; найди соответствие; разделите слова на две группы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 w:rsidRPr="00763873">
              <w:rPr>
                <w:rFonts w:ascii="Times New Roman" w:hAnsi="Times New Roman" w:cs="Times New Roman"/>
              </w:rPr>
              <w:t>Упражнение «НЛО»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Упражнение «Взгляд в будущее»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Игра «Пуговицы»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Игра «Исключи лишнее»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3B93">
              <w:rPr>
                <w:rFonts w:ascii="Times New Roman" w:hAnsi="Times New Roman" w:cs="Times New Roman"/>
              </w:rPr>
              <w:t>Дидактическая игра: расшифруй слово, зарисуй что получилось, продолжить логические ряды; заполнить пропуски (например, в цепях питания); сравнить какие-либо процессы, явления или объекты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RPr="00763873" w:rsidTr="005D5734">
        <w:tc>
          <w:tcPr>
            <w:tcW w:w="817" w:type="dxa"/>
            <w:gridSpan w:val="2"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4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 w:rsidRPr="00763873">
              <w:rPr>
                <w:rFonts w:ascii="Times New Roman" w:hAnsi="Times New Roman" w:cs="Times New Roman"/>
              </w:rPr>
              <w:t>Упражнение «Коллективный счет»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3873">
              <w:rPr>
                <w:rFonts w:ascii="Times New Roman" w:hAnsi="Times New Roman" w:cs="Times New Roman"/>
              </w:rPr>
              <w:t>Упражнение «Осознание границ»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7" w:type="dxa"/>
          </w:tcPr>
          <w:p w:rsidR="00E444F4" w:rsidRDefault="00E444F4" w:rsidP="005D5734">
            <w:r>
              <w:t>11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недостающие детали, Найди лишние детали, Угадай по описанию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7" w:type="dxa"/>
          </w:tcPr>
          <w:p w:rsidR="00E444F4" w:rsidRDefault="00E444F4" w:rsidP="005D5734">
            <w:r>
              <w:t>12-13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по описанию, Что в пустой клеточке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Отгадывание небылиц, Что изменилось?</w:t>
            </w:r>
            <w:r>
              <w:t xml:space="preserve"> </w:t>
            </w:r>
            <w:r w:rsidRPr="004B3FF4">
              <w:rPr>
                <w:rFonts w:ascii="Times New Roman" w:hAnsi="Times New Roman" w:cs="Times New Roman"/>
              </w:rPr>
              <w:t>Упражнение «Коллективный счет», Упражнение «Осознание границ»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7" w:type="dxa"/>
          </w:tcPr>
          <w:p w:rsidR="00E444F4" w:rsidRDefault="00E444F4" w:rsidP="005D5734">
            <w:r>
              <w:t>14-15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Запомни и расставь точки, Посмотри и запомни, Кто кем будет, игра «Восхитительные облака»</w:t>
            </w:r>
            <w:r>
              <w:t xml:space="preserve"> </w:t>
            </w:r>
            <w:r w:rsidRPr="004B3FF4">
              <w:rPr>
                <w:rFonts w:ascii="Times New Roman" w:hAnsi="Times New Roman" w:cs="Times New Roman"/>
              </w:rPr>
              <w:t>Кто больше?, раздели на группы, Игра «Бывает – не бывает»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7" w:type="dxa"/>
          </w:tcPr>
          <w:p w:rsidR="00E444F4" w:rsidRDefault="00E444F4" w:rsidP="005D5734">
            <w:r>
              <w:t>16-17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Игра «Внимательно раскрась стрелки», Внимательно дорисуй, следуя образцу, Найди две одинаковые бабочки, Игра «Бабочки»,</w:t>
            </w:r>
            <w:r>
              <w:t xml:space="preserve"> </w:t>
            </w:r>
            <w:r w:rsidRPr="002C5D9D">
              <w:rPr>
                <w:rFonts w:ascii="Times New Roman" w:hAnsi="Times New Roman" w:cs="Times New Roman"/>
              </w:rPr>
              <w:t>Помоги художнику, Комбинирование, Игра «Точки»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7" w:type="dxa"/>
          </w:tcPr>
          <w:p w:rsidR="00E444F4" w:rsidRDefault="00E444F4" w:rsidP="005D5734">
            <w:r>
              <w:t>17-19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«Кляксы», Дорисуй фигурки, Геометрические фигуры, Дорисуй фигуры в определенной последовательности, </w:t>
            </w:r>
            <w:r w:rsidRPr="002C5D9D">
              <w:rPr>
                <w:rFonts w:ascii="Times New Roman" w:hAnsi="Times New Roman" w:cs="Times New Roman"/>
              </w:rPr>
              <w:t>Звери в состоянии невесомости, Ассоциации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797" w:type="dxa"/>
          </w:tcPr>
          <w:p w:rsidR="00E444F4" w:rsidRDefault="00E444F4" w:rsidP="005D5734">
            <w:r>
              <w:t>20</w:t>
            </w:r>
          </w:p>
        </w:tc>
        <w:tc>
          <w:tcPr>
            <w:tcW w:w="11644" w:type="dxa"/>
            <w:gridSpan w:val="2"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лишний предмет, Что перепутал художник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Забывчивый художник, Закономерность</w:t>
            </w:r>
          </w:p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97" w:type="dxa"/>
          </w:tcPr>
          <w:p w:rsidR="00E444F4" w:rsidRDefault="00E444F4" w:rsidP="005D5734">
            <w:r>
              <w:t>21-22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Что будет, если..?, Найди отличия, Поиграй в сыщика, Подбери фигуру, Повтори узор, </w:t>
            </w:r>
            <w:r w:rsidRPr="00462F62">
              <w:rPr>
                <w:rFonts w:ascii="Times New Roman" w:hAnsi="Times New Roman" w:cs="Times New Roman"/>
              </w:rPr>
              <w:t>Будь внимателен, Дорисуй предмет, переплетенные линии, Чем залатать коврик?, Я положил в мешок…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97" w:type="dxa"/>
          </w:tcPr>
          <w:p w:rsidR="00E444F4" w:rsidRDefault="00E444F4" w:rsidP="005D5734">
            <w:r>
              <w:t>23-24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Непривычный предмет, Забывчивый художник, Игра «Сложи узор», Ассоциации, Чудесные слова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97" w:type="dxa"/>
          </w:tcPr>
          <w:p w:rsidR="00E444F4" w:rsidRDefault="00E444F4" w:rsidP="005D5734">
            <w:r>
              <w:t>25-27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Быстрей нарисуй, Найди ошибки, Запрещенное слово, Назови предмет, </w:t>
            </w:r>
            <w:r w:rsidRPr="00462F62">
              <w:rPr>
                <w:rFonts w:ascii="Times New Roman" w:hAnsi="Times New Roman" w:cs="Times New Roman"/>
              </w:rPr>
              <w:t>Игра «Кляксы», Дорисуй фигурки, Геометрические фигуры, Дорисуй фигуры в определенной последовательности, Звери в состоянии невесомости, Ассоциации</w:t>
            </w:r>
            <w:proofErr w:type="gramEnd"/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797" w:type="dxa"/>
          </w:tcPr>
          <w:p w:rsidR="00E444F4" w:rsidRDefault="00E444F4" w:rsidP="005D5734">
            <w:r>
              <w:lastRenderedPageBreak/>
              <w:t>28-29</w:t>
            </w:r>
          </w:p>
        </w:tc>
        <w:tc>
          <w:tcPr>
            <w:tcW w:w="11644" w:type="dxa"/>
            <w:gridSpan w:val="2"/>
          </w:tcPr>
          <w:p w:rsidR="00E444F4" w:rsidRDefault="00E444F4" w:rsidP="005D5734">
            <w:pPr>
              <w:rPr>
                <w:rFonts w:ascii="Times New Roman" w:hAnsi="Times New Roman" w:cs="Times New Roman"/>
              </w:rPr>
            </w:pPr>
            <w:proofErr w:type="gramStart"/>
            <w:r w:rsidRPr="00EE0E9D">
              <w:rPr>
                <w:rFonts w:ascii="Times New Roman" w:hAnsi="Times New Roman" w:cs="Times New Roman"/>
              </w:rPr>
              <w:t>Игра «Ладошки», игра «Чья маска?», игра «Зеркало», игра «Новогодняя елка», Упражнение «Обезьянки», Упражнение «Слушай хлопки», упражнение «Запомни порядок».</w:t>
            </w:r>
            <w:proofErr w:type="gramEnd"/>
            <w:r w:rsidRPr="00EE0E9D">
              <w:rPr>
                <w:rFonts w:ascii="Times New Roman" w:hAnsi="Times New Roman" w:cs="Times New Roman"/>
              </w:rPr>
              <w:t xml:space="preserve"> Запрещенное движение, Мой любимый фрукт, Путешествие, </w:t>
            </w:r>
            <w:proofErr w:type="spellStart"/>
            <w:r w:rsidRPr="00EE0E9D">
              <w:rPr>
                <w:rFonts w:ascii="Times New Roman" w:hAnsi="Times New Roman" w:cs="Times New Roman"/>
              </w:rPr>
              <w:t>Превращалки</w:t>
            </w:r>
            <w:proofErr w:type="spellEnd"/>
            <w:r w:rsidRPr="00EE0E9D">
              <w:rPr>
                <w:rFonts w:ascii="Times New Roman" w:hAnsi="Times New Roman" w:cs="Times New Roman"/>
              </w:rPr>
              <w:t>, Ягодные сказки, Простые рисунки, Игра «Фантазии с прищепками»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4F4" w:rsidTr="005D573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797" w:type="dxa"/>
          </w:tcPr>
          <w:p w:rsidR="00E444F4" w:rsidRDefault="00E444F4" w:rsidP="005D5734">
            <w:r>
              <w:t>30</w:t>
            </w:r>
          </w:p>
        </w:tc>
        <w:tc>
          <w:tcPr>
            <w:tcW w:w="11644" w:type="dxa"/>
            <w:gridSpan w:val="2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внимателен, Дорисуй предмет, переплетенные линии, Чем залатать коврик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Я положил в мешок…</w:t>
            </w:r>
          </w:p>
        </w:tc>
        <w:tc>
          <w:tcPr>
            <w:tcW w:w="1530" w:type="dxa"/>
          </w:tcPr>
          <w:p w:rsidR="00E444F4" w:rsidRPr="00763873" w:rsidRDefault="00E444F4" w:rsidP="005D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444F4" w:rsidRDefault="00E444F4" w:rsidP="00E444F4"/>
    <w:p w:rsidR="009C7868" w:rsidRDefault="009C7868"/>
    <w:sectPr w:rsidR="009C7868" w:rsidSect="00846B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59A"/>
    <w:multiLevelType w:val="hybridMultilevel"/>
    <w:tmpl w:val="742AD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779B"/>
    <w:multiLevelType w:val="hybridMultilevel"/>
    <w:tmpl w:val="258C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554D5"/>
    <w:multiLevelType w:val="hybridMultilevel"/>
    <w:tmpl w:val="6206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8739F"/>
    <w:multiLevelType w:val="hybridMultilevel"/>
    <w:tmpl w:val="E0B044BC"/>
    <w:lvl w:ilvl="0" w:tplc="367E0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25"/>
    <w:rsid w:val="000E74CC"/>
    <w:rsid w:val="00700B25"/>
    <w:rsid w:val="009C7868"/>
    <w:rsid w:val="00E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F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444F4"/>
  </w:style>
  <w:style w:type="paragraph" w:customStyle="1" w:styleId="Osnova">
    <w:name w:val="Osnova"/>
    <w:basedOn w:val="a"/>
    <w:rsid w:val="00E444F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5">
    <w:name w:val="Table Grid"/>
    <w:basedOn w:val="a1"/>
    <w:uiPriority w:val="59"/>
    <w:rsid w:val="00E4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F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444F4"/>
  </w:style>
  <w:style w:type="paragraph" w:customStyle="1" w:styleId="Osnova">
    <w:name w:val="Osnova"/>
    <w:basedOn w:val="a"/>
    <w:rsid w:val="00E444F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5">
    <w:name w:val="Table Grid"/>
    <w:basedOn w:val="a1"/>
    <w:uiPriority w:val="59"/>
    <w:rsid w:val="00E4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2018-06-01T09:49:00Z</dcterms:created>
  <dcterms:modified xsi:type="dcterms:W3CDTF">2018-06-01T10:37:00Z</dcterms:modified>
</cp:coreProperties>
</file>